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B9" w:rsidRDefault="004F69CA" w:rsidP="00D068B9">
      <w:pPr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Załącznik nr 4</w:t>
      </w:r>
    </w:p>
    <w:p w:rsidR="00D068B9" w:rsidRDefault="00D068B9" w:rsidP="00D068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UMOWA NR ……. … .2020</w:t>
      </w:r>
    </w:p>
    <w:p w:rsidR="00D068B9" w:rsidRDefault="00D068B9" w:rsidP="00D068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(wzór)</w:t>
      </w:r>
    </w:p>
    <w:p w:rsidR="00D068B9" w:rsidRDefault="00D068B9" w:rsidP="00D068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68B9" w:rsidRDefault="00D068B9" w:rsidP="00D068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zawarta w dniu ............ </w:t>
      </w:r>
      <w:r w:rsidR="00001298">
        <w:rPr>
          <w:rFonts w:ascii="Times New Roman" w:hAnsi="Times New Roman" w:cs="Times New Roman"/>
          <w:color w:val="000000" w:themeColor="text1"/>
        </w:rPr>
        <w:t xml:space="preserve">2020r w Jemielnie </w:t>
      </w:r>
      <w:r>
        <w:rPr>
          <w:rFonts w:ascii="Times New Roman" w:hAnsi="Times New Roman" w:cs="Times New Roman"/>
          <w:color w:val="000000" w:themeColor="text1"/>
        </w:rPr>
        <w:t xml:space="preserve">pomiędzy </w:t>
      </w:r>
    </w:p>
    <w:p w:rsidR="00D068B9" w:rsidRDefault="00D068B9" w:rsidP="00D068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Gminą Jemielno</w:t>
      </w:r>
      <w:r>
        <w:rPr>
          <w:rFonts w:ascii="Times New Roman" w:hAnsi="Times New Roman" w:cs="Times New Roman"/>
          <w:color w:val="000000" w:themeColor="text1"/>
        </w:rPr>
        <w:t xml:space="preserve"> z siedzibą w Jemielnie 81 56-209 Jemielno, </w:t>
      </w:r>
    </w:p>
    <w:p w:rsidR="00001298" w:rsidRDefault="00001298" w:rsidP="00D068B9">
      <w:pPr>
        <w:pStyle w:val="Tekstpodstawowy"/>
        <w:numPr>
          <w:ilvl w:val="12"/>
          <w:numId w:val="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NIP : 693-19-40-493</w:t>
      </w:r>
    </w:p>
    <w:p w:rsidR="00D068B9" w:rsidRDefault="00D068B9" w:rsidP="00D068B9">
      <w:pPr>
        <w:pStyle w:val="Tekstpodstawowy"/>
        <w:numPr>
          <w:ilvl w:val="12"/>
          <w:numId w:val="0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reprezentowaną przez:</w:t>
      </w:r>
    </w:p>
    <w:p w:rsidR="00D068B9" w:rsidRDefault="00001298" w:rsidP="00D068B9">
      <w:pPr>
        <w:pStyle w:val="Tekstpodstawowy"/>
        <w:numPr>
          <w:ilvl w:val="12"/>
          <w:numId w:val="0"/>
        </w:numPr>
        <w:ind w:right="7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Anitę Sierpowską</w:t>
      </w:r>
      <w:r w:rsidR="00D068B9">
        <w:rPr>
          <w:b/>
          <w:bCs/>
          <w:color w:val="000000" w:themeColor="text1"/>
          <w:sz w:val="22"/>
          <w:szCs w:val="22"/>
        </w:rPr>
        <w:t>-  Wójta Gminy</w:t>
      </w:r>
    </w:p>
    <w:p w:rsidR="00D068B9" w:rsidRDefault="00D068B9" w:rsidP="00D068B9">
      <w:pPr>
        <w:pStyle w:val="Tekstpodstawowy"/>
        <w:ind w:right="7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przy kontrasygnacie </w:t>
      </w:r>
    </w:p>
    <w:p w:rsidR="00D068B9" w:rsidRDefault="00001298" w:rsidP="00D068B9">
      <w:pPr>
        <w:pStyle w:val="Tekstpodstawowy"/>
        <w:ind w:right="70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Elżbiety Dobosz</w:t>
      </w:r>
      <w:r w:rsidR="00D068B9">
        <w:rPr>
          <w:b/>
          <w:bCs/>
          <w:color w:val="000000" w:themeColor="text1"/>
          <w:sz w:val="22"/>
          <w:szCs w:val="22"/>
        </w:rPr>
        <w:t>- Skarbnika Gminy</w:t>
      </w:r>
    </w:p>
    <w:p w:rsidR="00D068B9" w:rsidRDefault="00D068B9" w:rsidP="00D068B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zwaną dalej „zamawiającym”,</w:t>
      </w:r>
    </w:p>
    <w:p w:rsidR="00D068B9" w:rsidRDefault="00D068B9" w:rsidP="00515A1B">
      <w:pPr>
        <w:numPr>
          <w:ilvl w:val="12"/>
          <w:numId w:val="0"/>
        </w:numPr>
        <w:spacing w:after="0" w:line="240" w:lineRule="auto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 ............................................................. z siedzibą w .................................................................</w:t>
      </w:r>
      <w:r>
        <w:rPr>
          <w:color w:val="000000" w:themeColor="text1"/>
        </w:rPr>
        <w:t xml:space="preserve"> </w:t>
      </w:r>
    </w:p>
    <w:p w:rsidR="00515A1B" w:rsidRDefault="00515A1B" w:rsidP="00515A1B">
      <w:pPr>
        <w:numPr>
          <w:ilvl w:val="12"/>
          <w:numId w:val="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t>NIP:………………………………………………………………….</w:t>
      </w:r>
    </w:p>
    <w:p w:rsidR="00515A1B" w:rsidRPr="00515A1B" w:rsidRDefault="00515A1B" w:rsidP="00515A1B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REGON:………………………………………………………..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 imieniu którego działa: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zwanym dalej „wykonawcą”.</w:t>
      </w:r>
    </w:p>
    <w:p w:rsidR="00D068B9" w:rsidRDefault="00D068B9" w:rsidP="00D068B9">
      <w:pPr>
        <w:pStyle w:val="Default"/>
        <w:jc w:val="both"/>
        <w:rPr>
          <w:color w:val="FF0000"/>
          <w:sz w:val="22"/>
          <w:szCs w:val="22"/>
        </w:rPr>
      </w:pPr>
    </w:p>
    <w:p w:rsidR="00D068B9" w:rsidRPr="009D45EA" w:rsidRDefault="009D45EA" w:rsidP="009D45EA">
      <w:pPr>
        <w:pStyle w:val="Default"/>
        <w:jc w:val="both"/>
        <w:rPr>
          <w:color w:val="auto"/>
          <w:sz w:val="22"/>
          <w:szCs w:val="22"/>
        </w:rPr>
      </w:pPr>
      <w:r w:rsidRPr="009D45EA">
        <w:rPr>
          <w:iCs/>
          <w:color w:val="auto"/>
          <w:sz w:val="22"/>
          <w:szCs w:val="22"/>
        </w:rPr>
        <w:t>Zgodnie z art. 4 ust. 8 ustawy</w:t>
      </w:r>
      <w:r w:rsidRPr="009D45EA">
        <w:rPr>
          <w:bCs/>
          <w:color w:val="auto"/>
          <w:sz w:val="22"/>
          <w:szCs w:val="22"/>
        </w:rPr>
        <w:t xml:space="preserve"> z dnia 29 stycznia 2004 r. Prawo zamówień publicznych (tekst jednolity Dz. U. z 2017 poz. 1579 z </w:t>
      </w:r>
      <w:proofErr w:type="spellStart"/>
      <w:r w:rsidRPr="009D45EA">
        <w:rPr>
          <w:bCs/>
          <w:color w:val="auto"/>
          <w:sz w:val="22"/>
          <w:szCs w:val="22"/>
        </w:rPr>
        <w:t>późn</w:t>
      </w:r>
      <w:proofErr w:type="spellEnd"/>
      <w:r w:rsidRPr="009D45EA">
        <w:rPr>
          <w:bCs/>
          <w:color w:val="auto"/>
          <w:sz w:val="22"/>
          <w:szCs w:val="22"/>
        </w:rPr>
        <w:t xml:space="preserve">. zm.) </w:t>
      </w:r>
      <w:r w:rsidR="00D068B9" w:rsidRPr="009D45EA">
        <w:rPr>
          <w:color w:val="auto"/>
        </w:rPr>
        <w:t>została zawarta umowa o następującej treści:</w:t>
      </w:r>
    </w:p>
    <w:p w:rsidR="00D068B9" w:rsidRPr="009D45EA" w:rsidRDefault="00D068B9" w:rsidP="00D068B9">
      <w:pPr>
        <w:pStyle w:val="Default"/>
        <w:jc w:val="both"/>
        <w:rPr>
          <w:color w:val="auto"/>
          <w:sz w:val="22"/>
          <w:szCs w:val="22"/>
        </w:rPr>
      </w:pP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PRZEDMIOT UMOWY</w:t>
      </w:r>
    </w:p>
    <w:p w:rsidR="004F69CA" w:rsidRDefault="00D068B9" w:rsidP="004F6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zobowiązuje się do wykonanie dokumentacji projektowo-kosztorysowej dla zadania pn. </w:t>
      </w:r>
      <w:r w:rsidR="004F69CA" w:rsidRPr="00930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Wykonanie dokumentacji projektowo – kosztorysowej dla zadania pn. „Przebudowa drogi gminnej w m. Psary oznaczonej numerem działki nr 250/1”</w:t>
      </w:r>
    </w:p>
    <w:p w:rsidR="00D068B9" w:rsidRPr="009D45EA" w:rsidRDefault="00D068B9" w:rsidP="009D45EA">
      <w:pPr>
        <w:widowControl w:val="0"/>
        <w:numPr>
          <w:ilvl w:val="3"/>
          <w:numId w:val="1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79" w:lineRule="exact"/>
        <w:ind w:left="426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9D45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wraz z uzyskaniem decyzji pozwolenia na budowę</w:t>
      </w:r>
      <w:r w:rsidR="009D45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(lub zgłoszeniem robót budowlanych na które właściwy starosta nie wniesie sprzeciwu)</w:t>
      </w:r>
      <w:r w:rsidRPr="009D45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pełnieniem nadzoru autorskiego.</w:t>
      </w:r>
    </w:p>
    <w:p w:rsidR="00D068B9" w:rsidRDefault="00D068B9" w:rsidP="00D068B9">
      <w:pPr>
        <w:widowControl w:val="0"/>
        <w:numPr>
          <w:ilvl w:val="3"/>
          <w:numId w:val="1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79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Szczegółowy zakres przedmiotu umowy,  warunki realizacji przedmiotu umowy wraz z obowiązkami wykonawcy określa punkt 2 zapytania ofertowego opis przedmiotu zamówienia stanowiący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1 do umowy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068B9" w:rsidRDefault="00D068B9" w:rsidP="00D068B9">
      <w:pPr>
        <w:widowControl w:val="0"/>
        <w:numPr>
          <w:ilvl w:val="3"/>
          <w:numId w:val="1"/>
        </w:numPr>
        <w:tabs>
          <w:tab w:val="num" w:pos="426"/>
          <w:tab w:val="left" w:pos="9514"/>
          <w:tab w:val="left" w:pos="9940"/>
        </w:tabs>
        <w:autoSpaceDE w:val="0"/>
        <w:autoSpaceDN w:val="0"/>
        <w:adjustRightInd w:val="0"/>
        <w:spacing w:after="0" w:line="279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wykonania przedmiotu umowy z należytą starannością w sposób zgodny z obowiązującymi przepisami oraz zasadami współczesnej wiedzy technicznej.</w:t>
      </w:r>
    </w:p>
    <w:p w:rsidR="00D068B9" w:rsidRDefault="00D068B9" w:rsidP="00D068B9">
      <w:pPr>
        <w:tabs>
          <w:tab w:val="num" w:pos="1080"/>
          <w:tab w:val="num" w:pos="1575"/>
        </w:tabs>
        <w:spacing w:after="0" w:line="240" w:lineRule="auto"/>
        <w:ind w:left="284"/>
        <w:jc w:val="both"/>
        <w:rPr>
          <w:rFonts w:ascii="Calibri" w:eastAsia="Times New Roman" w:hAnsi="Calibri" w:cs="Tahoma"/>
          <w:color w:val="000000"/>
          <w:sz w:val="24"/>
          <w:szCs w:val="24"/>
          <w:lang w:eastAsia="pl-PL"/>
        </w:rPr>
      </w:pP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NADZÓR AUTORSKI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zapewni sprawowanie nadzoru autorskiego, w rozumieniu art. 20 ustawy z dnia 7 lipca 1994 r. Prawo Budowlane (Dz. U. 03.207.2016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zm.). 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zobowiązuje się do pełnienia nadzoru autorskiego oraz nadzoru nad usuwaniem wad w okresie gwarancji udzielonej przez wykonawcę robót budowlanych do dnia upływu gwarancji na roboty budowlane realizowane na podstawie przedmiotu niniejszej umowy.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ramach nadzoru autorskiego projektant jest zobowiązany na wezwanie zamawiającego do: pełnienia podstawowych obowiązków wynikających z przepisów prawa (m. in. art. 20 ust 1 pkt 4, art. 36 a ust 6, art. 57 ustawy Prawo Budowlane) oraz: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stwierdzania w toku wykonywania robót budowlanych zgodności ich realizacji z dokumentacją projektową, uzgadniania możliwości wprowadzania rozwiązań zamiennych w stosunku do przewidzianych w dokumentacji;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wyjaśniania wątpliwości i udzielania wyjaśnień dotyczących rozwiązań zawartych w przedmiocie umowy podczas realizacji robót – w terminie wyznaczonym przez zamawiającego;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udzielania odpowiedzi w siedzibie zamawiającego, o ile taką potrzebę zgłosi zamawiający;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analizowania wniosków o zmianę rozwiązań i roszczeń wykonawcy robót budowlanych związanych z dokumentacją projektową, w tym: określania przyczyn proponowanych zmian; określania zakresu wprowadzanych zmian (istotna/nie istotna zmiana zatwierdzonego projektu budowlanego), opiniowania parametrów ujętych w specyfikacjach technicznych wykonania i odbioru robót budowlanych;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przypadku zaistnienia zmiany istotnej, w ramach wynagrodzenia, do sporządzenia nowego projektu budowlanego oraz uzyskania decyzji zmieniającej pozwolenie na budowę;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doradzania w innych sprawach dotyczących przedmiotu umowy, objętych regulacjami przepisów prawa na podstawie których przygotowano przedmiot umowy,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pisemnego potwierdzania kwalifikacji zmiany zgodnie z art. 36a ustawy Prawo Budowlane oraz w dzienniku budowy, w ciągu 3 dni od przedłożenia rozwiązań jednak nie później niż dzień przed rozpoczęciem realizacji robót zamiennych; </w:t>
      </w:r>
    </w:p>
    <w:p w:rsidR="00D068B9" w:rsidRDefault="00D068B9" w:rsidP="00D068B9">
      <w:pPr>
        <w:numPr>
          <w:ilvl w:val="2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wykonania dodatkowych lub zamiennych opracowań projektowych w stosunku do rozwiązań przewidzianych w dokumentacji pierwotnej w przypadku, gdy będzie to konieczne i niezbędne dla prawidłowej realizacji kontraktu – w terminie wyznaczonym przez zamawiającego; 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nadzoru nad usuwaniem wad w okresie gwarancji i rękojmi udzielonej przez wykonawcę robót budowlanych, Wykonawca jest zobowiązany na wezwanie Zamawiającego, w szczególności:</w:t>
      </w:r>
    </w:p>
    <w:p w:rsidR="00D068B9" w:rsidRDefault="00D068B9" w:rsidP="00D068B9">
      <w:pPr>
        <w:pStyle w:val="Akapitzlist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wykonanie opracowań zamiennych lub uzupełniających na skutek ujawnionych w trakcie przeglądów gwarancyjnych błędów dokumentacji, Wykonawca zobowiązuje się do ich wykonania, przez osoby wskazane w ofercie, na koszt Wykonawcy w terminie nie dłuższym niż 3 dni, a w uzasadnionych przypadkach, tj. wymagających uzyskania warunków, opinii, uzgodnień i decyzji administracyjnych, w terminie ustalonym przez Zamawiającego. </w:t>
      </w:r>
    </w:p>
    <w:p w:rsidR="00D068B9" w:rsidRDefault="00D068B9" w:rsidP="00D068B9">
      <w:pPr>
        <w:pStyle w:val="Akapitzlist"/>
        <w:widowControl w:val="0"/>
        <w:numPr>
          <w:ilvl w:val="4"/>
          <w:numId w:val="4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udzielać wszelkich wyjaśnień dotyczących przedmiotu umowy oraz doradzać w innych</w:t>
      </w:r>
      <w:r>
        <w:rPr>
          <w:rFonts w:ascii="Times New Roman" w:hAnsi="Times New Roman" w:cs="Times New Roman"/>
          <w:sz w:val="24"/>
          <w:szCs w:val="24"/>
        </w:rPr>
        <w:t xml:space="preserve"> sprawach dotyczących przedmiotu umowy.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niewykonania lub nienależytego wykonania opracowań wymienionych w ust. 3 lit. e) i lit. i) i ust. 4 lit. b) niniejszego paragrafu wykonawca zapłaci kary umowne zgodnie z § 12 umowy. Zamawiający zastrzega sobie prawo zlecenia ich wykonania osobie trzeciej na koszt i ryzyko Wykonawcy. Zamawiający zastrzega sobie prawo dochodzenia odszkodowania przewyższającego wysokość kar umownych.</w:t>
      </w:r>
    </w:p>
    <w:p w:rsidR="00D068B9" w:rsidRDefault="00D068B9" w:rsidP="00D068B9">
      <w:pPr>
        <w:widowControl w:val="0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Podstawę podjęcia nadzoru autorskiego oraz nadzoru nad usuwaniem wad w okresie gwarancji i rękojmi udzielonej przez Wykonawcę robót budowlanych przez Wykonawcę stanowi każdorazowe wezwanie przez Zamawiającego w terminie nie krótszym niż 3 dni przed wyznaczoną datą przyjazdu Wykonawcy na miejsce zrealizowanego obiektu lub do siedziby Zamawiającego. Strony dopuszczają przekazywanie zlecenia pocztą elektroniczną lub faxem. 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REALIZACJI</w:t>
      </w:r>
    </w:p>
    <w:p w:rsidR="00CC6F77" w:rsidRPr="00CC6F77" w:rsidRDefault="00D068B9" w:rsidP="00D068B9">
      <w:pPr>
        <w:pStyle w:val="Default"/>
        <w:widowControl w:val="0"/>
        <w:numPr>
          <w:ilvl w:val="3"/>
          <w:numId w:val="5"/>
        </w:numPr>
        <w:ind w:left="426" w:hanging="426"/>
        <w:jc w:val="both"/>
        <w:rPr>
          <w:color w:val="000000" w:themeColor="text1"/>
        </w:rPr>
      </w:pPr>
      <w:r w:rsidRPr="00CC6F77">
        <w:rPr>
          <w:color w:val="000000" w:themeColor="text1"/>
        </w:rPr>
        <w:t>Termin realizacji przedmiotu zamówienia</w:t>
      </w:r>
      <w:r w:rsidRPr="00CC6F77">
        <w:rPr>
          <w:b/>
          <w:color w:val="000000" w:themeColor="text1"/>
        </w:rPr>
        <w:t>:</w:t>
      </w:r>
      <w:r w:rsidR="00CC6F77">
        <w:rPr>
          <w:b/>
          <w:color w:val="000000" w:themeColor="text1"/>
        </w:rPr>
        <w:t xml:space="preserve"> 60 dni od podpisania umowy</w:t>
      </w:r>
      <w:r w:rsidR="00CC6F77" w:rsidRPr="00CC6F77">
        <w:rPr>
          <w:color w:val="000000" w:themeColor="text1"/>
        </w:rPr>
        <w:t>.</w:t>
      </w:r>
    </w:p>
    <w:p w:rsidR="00D068B9" w:rsidRPr="00CC6F77" w:rsidRDefault="00D068B9" w:rsidP="00D068B9">
      <w:pPr>
        <w:pStyle w:val="Default"/>
        <w:widowControl w:val="0"/>
        <w:numPr>
          <w:ilvl w:val="3"/>
          <w:numId w:val="5"/>
        </w:numPr>
        <w:ind w:left="426" w:hanging="426"/>
        <w:jc w:val="both"/>
        <w:rPr>
          <w:color w:val="000000" w:themeColor="text1"/>
        </w:rPr>
      </w:pPr>
      <w:r w:rsidRPr="00CC6F77">
        <w:rPr>
          <w:color w:val="000000" w:themeColor="text1"/>
        </w:rPr>
        <w:t xml:space="preserve">Za datę wykonania przedmiotu zamówienia przyjmuje się datę podpisania przez </w:t>
      </w:r>
      <w:r w:rsidRPr="00CC6F77">
        <w:rPr>
          <w:color w:val="000000" w:themeColor="text1"/>
        </w:rPr>
        <w:lastRenderedPageBreak/>
        <w:t>zamawiającego protokołu zdawczo-odbiorczego stwierdzającego należyte wykonanie przedmiotu umowy.</w:t>
      </w:r>
    </w:p>
    <w:p w:rsidR="00D068B9" w:rsidRDefault="00D068B9" w:rsidP="00D068B9">
      <w:pPr>
        <w:pStyle w:val="Default"/>
        <w:widowControl w:val="0"/>
        <w:numPr>
          <w:ilvl w:val="3"/>
          <w:numId w:val="5"/>
        </w:numPr>
        <w:ind w:left="426" w:hanging="426"/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Wykonawca zobowiązuje się do pełnienia </w:t>
      </w:r>
      <w:r>
        <w:rPr>
          <w:b/>
          <w:color w:val="000000" w:themeColor="text1"/>
        </w:rPr>
        <w:t>nadzoru autorskiego</w:t>
      </w:r>
      <w:r>
        <w:rPr>
          <w:color w:val="000000" w:themeColor="text1"/>
        </w:rPr>
        <w:t xml:space="preserve"> oraz nadzoru nad usuwaniem wad w okresie gwarancji udzielonej przez wykonawcę robót budowlanych </w:t>
      </w:r>
      <w:r>
        <w:rPr>
          <w:b/>
          <w:color w:val="000000" w:themeColor="text1"/>
        </w:rPr>
        <w:t xml:space="preserve">do dnia upływy gwarancji na roboty budowlane realizowane na podstawie przedmiotu niniejszej umowy jednak nie później niż do dnia </w:t>
      </w:r>
      <w:r>
        <w:rPr>
          <w:color w:val="000000" w:themeColor="text1"/>
        </w:rPr>
        <w:t>31 grudnia 2026 roku.</w:t>
      </w:r>
    </w:p>
    <w:p w:rsidR="00D068B9" w:rsidRDefault="00D068B9" w:rsidP="00D068B9">
      <w:pPr>
        <w:tabs>
          <w:tab w:val="num" w:pos="1440"/>
          <w:tab w:val="left" w:pos="9514"/>
          <w:tab w:val="left" w:pos="99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WYNAGRODZENIE,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ROZLICZENIE I TERMINY PŁATNOŚCI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tytułu należytego wykonania przedmiotu umowy, zgodnie ze złożoną ofertą stanowiącą załącznik nr 2 do umowy, zamawiający zapłaci wykonawcy wynagrodzenie w wysokości: …………………… zł netto, powiększone o 23 % podatku VAT w kwocie ……………. zł, co stanowi kwotę ……………… zł brutto, słownie: ………………………., w tym:</w:t>
      </w:r>
    </w:p>
    <w:p w:rsidR="00D068B9" w:rsidRDefault="00D068B9" w:rsidP="00D068B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nadzór autorski …………………… zł netto, powiększone o 23 % podatku VAT w kwocie ……………. zł, co stanowi kwotę ……………… zł brutto – płatne na podstawie faktury wystawionej przez wykonawcę po upływie okresu gwarancji na roboty budowlane wykonane na podstawie dokumentacji projektowo-kosztorysowej sporządzone na podstawie niniejszej umowy;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rezygnacji zamawiającego z wykonania robót budowlanych zamawiający zastrzega sobie prawo do odstąpienia od sprawowania nadzoru autorskiego. W takim przypadku wykonawcy nie będzie przysługiwać wynagrodzenie za nadzór autorski. W tym też przypadku wykonawcy nie będą przysługiwać inne roszczenia związane z odstąpieniem od umowy przez zamawiającego.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Wynagrodzenie, o którym mowa w ust. 1 jest wynagrodzeniem ryczałtowym, które nie podlega zmianie w czasie trwania umowy, poza przypadkami określonymi w §14 niniejszej umowy i obejmuje wszelkie koszty związane z wykonaniem umowy, w tym wynagrodzenie za przeniesienie autorskich praw majątkowych oraz prawa na wykonywanie zależnego majątkowego prawa autorskiego.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ustawowej zmiany stawki podatku VAT na wykonanie usług objętych niniejszą umową, kwota wynagrodzenia zawierająca podatek od towarów i usług (VAT) zostanie odpowiednio zmieniona aneksem do niniejszej umowy.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Wykonawca nie może przenosić wierzytelności wynikających z niniejszej umowy na osoby trzecie, ani rozporządzać nimi w jakiejkolwiek prawem przewidzianej formie bez zgody zamawiającego. Bez zgody zamawiającego wykonawca nie może również zawrzeć umowy z osobą trzecią o podstawienie w prawa wierzyciela (art. 518 K.C.), ani dokonywać żadnej innej czynności prawnej rodzącej taki skutek.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Zamawiający ma obowiązek zapłaty wystawionej faktury przelewem na rachunek bankowy podany w fakturze, w terminie 30 dni licząc od daty doręczenia prawidłowo wystawionej faktury VAT  do siedziby zamawiającego.</w:t>
      </w:r>
    </w:p>
    <w:p w:rsidR="00D068B9" w:rsidRDefault="00D068B9" w:rsidP="00D068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Zapłatę uznaje się za dokonaną w dniu uznania rachunku bankowego zamawiającego.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5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OBOWIĄZKI STRON</w:t>
      </w:r>
    </w:p>
    <w:p w:rsidR="00D068B9" w:rsidRDefault="00D068B9" w:rsidP="00D068B9">
      <w:pPr>
        <w:widowControl w:val="0"/>
        <w:numPr>
          <w:ilvl w:val="3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Obowiązki zamawiającego:</w:t>
      </w:r>
    </w:p>
    <w:p w:rsidR="00D068B9" w:rsidRDefault="00D068B9" w:rsidP="00D068B9">
      <w:pPr>
        <w:numPr>
          <w:ilvl w:val="0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udzielenie wykonawcy pełnomocnictwa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występowania w imieniu zamawiającego w sprawach związanych z realizacją przedmiotu umowy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,</w:t>
      </w:r>
    </w:p>
    <w:p w:rsidR="00D068B9" w:rsidRDefault="00D068B9" w:rsidP="00D068B9">
      <w:pPr>
        <w:numPr>
          <w:ilvl w:val="0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przekazanie wykonawcy oświadczenia zamawiającego o posiadanym prawie do dysponowania nieruchomością na cele budowlane, po uzyskaniu przez wykonawcę wszystkich zgód i uzgodnień dotyczących dysponowania nieruchomościami, których zamawiający nie jest właścicielem,   </w:t>
      </w:r>
    </w:p>
    <w:p w:rsidR="00D068B9" w:rsidRDefault="00D068B9" w:rsidP="00D068B9">
      <w:pPr>
        <w:numPr>
          <w:ilvl w:val="0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niezwłoczne przekazanie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wszelkich dokumentów związanych z przedmiotem umowy, które uzyskał od urzędów, instytucji, gestorów sieci zaopatrujących w media (decyzje, pozwolenia, informacje, uzgodnienia itp.),</w:t>
      </w:r>
    </w:p>
    <w:p w:rsidR="00D068B9" w:rsidRDefault="00D068B9" w:rsidP="00D068B9">
      <w:pPr>
        <w:numPr>
          <w:ilvl w:val="0"/>
          <w:numId w:val="9"/>
        </w:numPr>
        <w:tabs>
          <w:tab w:val="num" w:pos="993"/>
        </w:tabs>
        <w:overflowPunct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l-PL"/>
        </w:rPr>
        <w:t xml:space="preserve">współdziałanie w okresie realizacji przedmiotu umowy, w szczególności do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niezwłocznego konsultowania proponowanych przez wykonawcę rozwiązań dotyczących koncepcji oraz rozwiązań projektowych.</w:t>
      </w:r>
    </w:p>
    <w:p w:rsidR="00D068B9" w:rsidRDefault="00D068B9" w:rsidP="00D068B9">
      <w:pPr>
        <w:widowControl w:val="0"/>
        <w:numPr>
          <w:ilvl w:val="3"/>
          <w:numId w:val="8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Obowiązki wykonawcy zostały określone w </w:t>
      </w:r>
      <w:r w:rsidRPr="004B5F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załączniku nr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umowy.</w:t>
      </w:r>
    </w:p>
    <w:p w:rsidR="00D068B9" w:rsidRDefault="00D068B9" w:rsidP="00D06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6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ODBIORY </w:t>
      </w:r>
    </w:p>
    <w:p w:rsidR="00D068B9" w:rsidRDefault="00D068B9" w:rsidP="00D068B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Procedurę odbioru rozpoczyna p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rzekazanie przedmiotu umowy w siedzibie zamawiającego, co zamawiający potwierdza w sporządzonym przez wykonawcę protokole zdawczo-odbiorczym.</w:t>
      </w:r>
    </w:p>
    <w:p w:rsidR="00D068B9" w:rsidRDefault="00D068B9" w:rsidP="00D068B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Zamawiający dokonuje odbioru przedmiotu umowy pod względem formalnym. Za jakość i kompletność przedmiotu umowy oraz za szkody wynikające z jego wad odpowiada wykonawca.</w:t>
      </w:r>
    </w:p>
    <w:p w:rsidR="00D068B9" w:rsidRDefault="00D068B9" w:rsidP="00D068B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zakończy procedurę odbioru przedmiotu umowy w terminie 14 dni od dnia przekazania przedmiotu umowy.</w:t>
      </w:r>
    </w:p>
    <w:p w:rsidR="00D068B9" w:rsidRDefault="00D068B9" w:rsidP="00D068B9">
      <w:pPr>
        <w:numPr>
          <w:ilvl w:val="0"/>
          <w:numId w:val="10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Wykonanie przedmiotu umowy zostanie potwierdzone protokołem zdawczo-odbiorczym podpisanym przez zamawiającego i wykonawcę.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068B9" w:rsidRDefault="00D068B9" w:rsidP="00D068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Jeżeli zamawiający w toku odbioru stwierdzi wadę przedmiotu odbioru lub wykonanie przedmiotu umowy niezgodnie z postanowieniami niniejszej umowy, to zamawiający może:</w:t>
      </w:r>
    </w:p>
    <w:p w:rsidR="00D068B9" w:rsidRDefault="00D068B9" w:rsidP="00D068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odstąpić od umowy lub,</w:t>
      </w:r>
    </w:p>
    <w:p w:rsidR="00D068B9" w:rsidRDefault="00D068B9" w:rsidP="00D068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odmówić odbioru i żądać wykonania przedmiotu umowy po raz drugi na koszt wykonawcy na co wykonawca wyraża zgodę lub,</w:t>
      </w:r>
    </w:p>
    <w:p w:rsidR="00D068B9" w:rsidRDefault="00D068B9" w:rsidP="00D068B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dokonać warunkowego odbioru wyznaczając termin na usunięcie wady jednak nie dłuższy niż 7 dni, jeżeli wada nadaje się do usunięcia. </w:t>
      </w:r>
    </w:p>
    <w:p w:rsidR="00D068B9" w:rsidRDefault="00D068B9" w:rsidP="00D068B9">
      <w:pPr>
        <w:numPr>
          <w:ilvl w:val="0"/>
          <w:numId w:val="10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odbioru zamawiający informuje wykonawcę o przyczynach nie odebrania przedmiotu odbioru. </w:t>
      </w:r>
    </w:p>
    <w:p w:rsidR="00D068B9" w:rsidRDefault="00D068B9" w:rsidP="00D068B9">
      <w:pPr>
        <w:numPr>
          <w:ilvl w:val="0"/>
          <w:numId w:val="10"/>
        </w:numPr>
        <w:tabs>
          <w:tab w:val="left" w:pos="24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Podpisanie protokołu zdawczo-odbiorczego nie oznacza potwierdzenia braku wad fizycznych lub prawnych i nie zwalnia wykonawcy z obowiązku ich usunięcia w przypadku stwierdzenia wad w późniejszym okresie.</w:t>
      </w:r>
    </w:p>
    <w:p w:rsidR="00D068B9" w:rsidRDefault="00D068B9" w:rsidP="00D06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7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PRZEDSTAWICIEL ZAMAWIAJĄCEGO i WYKONAWCY </w:t>
      </w:r>
    </w:p>
    <w:p w:rsidR="00D068B9" w:rsidRDefault="00D068B9" w:rsidP="00D068B9">
      <w:pPr>
        <w:widowControl w:val="0"/>
        <w:numPr>
          <w:ilvl w:val="0"/>
          <w:numId w:val="12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Korespondencja w ramach niniejszej umowy pomiędzy zamawiającym a wykonawcą będzie sporządzana w formie pisemnej w języku polskim. Korespondencja wysłana faksem lub pocztą elektroniczną musi być każdorazowo niezwłocznie potwierdzona na piśmie.</w:t>
      </w:r>
    </w:p>
    <w:p w:rsidR="00D068B9" w:rsidRDefault="00D068B9" w:rsidP="00D068B9">
      <w:pPr>
        <w:widowControl w:val="0"/>
        <w:numPr>
          <w:ilvl w:val="0"/>
          <w:numId w:val="12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podają następujące adresy do korespondencji:</w:t>
      </w:r>
    </w:p>
    <w:p w:rsidR="00D068B9" w:rsidRDefault="00D068B9" w:rsidP="00D068B9">
      <w:pPr>
        <w:widowControl w:val="0"/>
        <w:numPr>
          <w:ilvl w:val="1"/>
          <w:numId w:val="13"/>
        </w:numPr>
        <w:tabs>
          <w:tab w:val="num" w:pos="567"/>
          <w:tab w:val="left" w:pos="6237"/>
          <w:tab w:val="left" w:pos="9781"/>
        </w:tabs>
        <w:spacing w:after="60" w:line="240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dla Zamawiającego – Urząd Gminy </w:t>
      </w:r>
      <w:r w:rsidR="00ED2E5C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Jemielno 81, 56-209 Jemielno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,</w:t>
      </w:r>
    </w:p>
    <w:p w:rsidR="00D068B9" w:rsidRDefault="00D068B9" w:rsidP="00D068B9">
      <w:pPr>
        <w:widowControl w:val="0"/>
        <w:numPr>
          <w:ilvl w:val="1"/>
          <w:numId w:val="13"/>
        </w:numPr>
        <w:tabs>
          <w:tab w:val="num" w:pos="567"/>
          <w:tab w:val="left" w:pos="6237"/>
          <w:tab w:val="left" w:pos="9781"/>
        </w:tabs>
        <w:spacing w:after="60" w:line="240" w:lineRule="auto"/>
        <w:ind w:left="567" w:right="2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dla Wykonawcy – ……………</w:t>
      </w:r>
    </w:p>
    <w:p w:rsidR="00D068B9" w:rsidRDefault="00D068B9" w:rsidP="00D068B9">
      <w:pPr>
        <w:widowControl w:val="0"/>
        <w:numPr>
          <w:ilvl w:val="0"/>
          <w:numId w:val="12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koordynacji spraw związanych z wykonywaniem umowy zamawiający i wykonawca wyznaczają swoich przedstawicieli w osobach:</w:t>
      </w:r>
    </w:p>
    <w:p w:rsidR="00D068B9" w:rsidRDefault="00D068B9" w:rsidP="00D068B9">
      <w:pPr>
        <w:widowControl w:val="0"/>
        <w:numPr>
          <w:ilvl w:val="0"/>
          <w:numId w:val="1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</w:p>
    <w:p w:rsidR="00D068B9" w:rsidRDefault="00D068B9" w:rsidP="00D068B9">
      <w:pPr>
        <w:widowControl w:val="0"/>
        <w:spacing w:after="0" w:line="240" w:lineRule="auto"/>
        <w:ind w:left="357" w:right="74" w:firstLine="351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Pan(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): ………………………, tel. ………………., e-mail:………………………</w:t>
      </w:r>
    </w:p>
    <w:p w:rsidR="00D068B9" w:rsidRDefault="00D068B9" w:rsidP="00D068B9">
      <w:pPr>
        <w:widowControl w:val="0"/>
        <w:numPr>
          <w:ilvl w:val="0"/>
          <w:numId w:val="14"/>
        </w:num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ind w:left="360" w:right="72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Pan(i): ………………………, tel. ………………., e-mail:………………………</w:t>
      </w:r>
    </w:p>
    <w:p w:rsidR="00D068B9" w:rsidRDefault="00D068B9" w:rsidP="00D068B9">
      <w:pPr>
        <w:widowControl w:val="0"/>
        <w:numPr>
          <w:ilvl w:val="0"/>
          <w:numId w:val="12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każdej zmianie adresu bądź osób wskazanych w ust.2 i 3 niniejszego paragrafu należy niezwłocznie poinformować drugą stronę. </w:t>
      </w:r>
    </w:p>
    <w:p w:rsidR="00D068B9" w:rsidRDefault="00D068B9" w:rsidP="00D068B9">
      <w:pPr>
        <w:widowControl w:val="0"/>
        <w:numPr>
          <w:ilvl w:val="0"/>
          <w:numId w:val="12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razie niedochowania obowiązku informacji o zmianie adresu, wszelka korespondencja związana z realizacją umowy, przesłana na adres podany w ust. 1 zostanie uznana za doręczoną w sposób umożliwiający zapoznanie się z jej treścią. </w:t>
      </w:r>
    </w:p>
    <w:p w:rsidR="00D068B9" w:rsidRDefault="00D068B9" w:rsidP="00D068B9">
      <w:pPr>
        <w:widowControl w:val="0"/>
        <w:numPr>
          <w:ilvl w:val="0"/>
          <w:numId w:val="12"/>
        </w:numPr>
        <w:tabs>
          <w:tab w:val="num" w:pos="426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zapewnienia należytego wykonania usługi wykonawca zapewni w ramach przedmiotu zamówienia wykonanie i sprawdzenie (jeśli jest to wymagane) projektów i pozostałych opracowań przez projektantów posiadających odpowiednie kwalifikacje i uprawnienia projektowe na podstawie obowiązujących przepisów. </w:t>
      </w: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8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PRAWA  AUTORSKIE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chwilą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podpisania protokołu odbioru końcowego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przenosi na zamawiającego bez ograniczeń co do terytorium, czasu i liczby egzemplarzy, autorskie prawa majątkowe wraz z prawem do wykonywania zależnego prawa autorskiego oraz prawem do udzielania zezwoleń na wykonywanie zależnego prawa autorskiego do każdego z elementów autorskich stworzonych i dostarczonych przez wykonawcę w celu realizacji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niniejszej umowy.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Przeniesienie praw autorskich majątkowych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prawem do wykonywania zależnego prawa autorskiego oraz prawem do udzielania zezwoleń na wykonywanie zależnego prawa autorskiego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następuje automatycznie z chwilą podpisania protokołu odbioru końcowego przez zamawiającego bez konieczności składania przez którąkolwiek ze stron dodatkowych oświadczeń wiedzy i woli w tym zakresie.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Wykonawca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przenosi na z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amawiająceg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 autorskie prawa majątkowe, o których mowa w ust. 1, z prawem do korzystania z nich i ich upowszechniania na wszelkich polach eksploatacji opisanych w art. 50 i art. 74 ust. 4 ustawy dnia 4 lutego 1994 r. o prawie autorskim i prawach pokrewnych, w szczególności w zakresie: 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utrwalania i zwielokrotniania dowolną techniką,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obrotu oryginałem albo egzemplarzami, na których utrwalono dokumentację - wprowadzanie do obrotu, użyczenie lub najem oryginału albo egzemplarzy, w szczególności przekazanie dokumentacji lub jej dowolnej części, a także jej kopii:</w:t>
      </w:r>
    </w:p>
    <w:p w:rsidR="00D068B9" w:rsidRDefault="00D068B9" w:rsidP="00D068B9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innym wykonawcom jako podstawę lub materiał wyjściowy do wykonania innych opracowań projektowych,</w:t>
      </w:r>
    </w:p>
    <w:p w:rsidR="00D068B9" w:rsidRDefault="00D068B9" w:rsidP="00D068B9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wykonawcom biorącym udział w postępowaniu o udzielenie zamówienia publicznego, jako części specyfikacji istotnych warunków zamówienia,</w:t>
      </w:r>
    </w:p>
    <w:p w:rsidR="00D068B9" w:rsidRDefault="00D068B9" w:rsidP="00D068B9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innym wykonawcom jako podstawę dla wykonania lub nadzorowania robót budowlanych,</w:t>
      </w:r>
    </w:p>
    <w:p w:rsidR="00D068B9" w:rsidRDefault="00D068B9" w:rsidP="00D068B9">
      <w:pPr>
        <w:numPr>
          <w:ilvl w:val="1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stronom trzecim biorącym udział w procesie inwestycyjnym,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rozpowszechniania dokumentacji w sposób inny niż określony w lit. b - publiczne wykonanie, wystawienie, wyświetlenie, odtworzenie oraz nadawanie i reemitowanie, a także publiczne udostępnianie dokumentacji w taki sposób, aby każdy mógł mieć do niego dostęp w miejscu i w czasie przez siebie wybranym,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do pamięci komputera.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lub z udziałem osób/ podmiotów trzecich w zakresie dokonywania dalszych zmian, modyfikacji, przekształceń i przeróbek dokumentacji - w razie wątpliwości poczytuje się, że opracowania powstały w celu dalszego opracowania.</w:t>
      </w:r>
    </w:p>
    <w:p w:rsidR="00D068B9" w:rsidRDefault="00D068B9" w:rsidP="00D068B9">
      <w:pPr>
        <w:numPr>
          <w:ilvl w:val="0"/>
          <w:numId w:val="1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dotyczącym udostępniania dokumentacji osobom trzecim w celu wykonywania przez nie nadzoru autorskiego.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Zamawiający wraz z chwilą odbioru końcowego przedmiotu umowy jest uprawniony do dokonywania zmian, przeróbek i adaptacji przedmiotu umowy, przy czym prawo to nie jest uzależnione od niczyjej zgody, w tym również od zgody wykonawcy. Z tą też chwilą wykonawcy nie będzie przysługiwało prawo do zezwalania na wykonywanie zależnego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prawa autorskiego w stosunku do przedmiotu umowy. Za dokonane zmiany, przeróbki lub adaptacje odpowiedzialność ponosi zamawiający, chyba że ich dokonanie zostanie zlecone wykonawcy i przez niego zostaną one wprowadzone lub zostaną one zaakceptowane przez wykonawcę.</w:t>
      </w:r>
    </w:p>
    <w:p w:rsidR="00D068B9" w:rsidRDefault="00D068B9" w:rsidP="00D068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Zamawiaj</w:t>
      </w:r>
      <w:r>
        <w:rPr>
          <w:rFonts w:ascii="Times New Roman" w:eastAsia="ArialNarrow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>cy mo</w:t>
      </w:r>
      <w:r>
        <w:rPr>
          <w:rFonts w:ascii="Times New Roman" w:eastAsia="ArialNarrow" w:hAnsi="Times New Roman" w:cs="Times New Roman"/>
          <w:sz w:val="24"/>
          <w:szCs w:val="24"/>
        </w:rPr>
        <w:t>ż</w:t>
      </w:r>
      <w:r>
        <w:rPr>
          <w:rFonts w:ascii="Times New Roman" w:eastAsia="Calibri" w:hAnsi="Times New Roman" w:cs="Times New Roman"/>
          <w:sz w:val="24"/>
          <w:szCs w:val="24"/>
        </w:rPr>
        <w:t>e przenie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ść </w:t>
      </w:r>
      <w:r>
        <w:rPr>
          <w:rFonts w:ascii="Times New Roman" w:eastAsia="Calibri" w:hAnsi="Times New Roman" w:cs="Times New Roman"/>
          <w:sz w:val="24"/>
          <w:szCs w:val="24"/>
        </w:rPr>
        <w:t>prawa autorskie maj</w:t>
      </w:r>
      <w:r>
        <w:rPr>
          <w:rFonts w:ascii="Times New Roman" w:eastAsia="ArialNarrow" w:hAnsi="Times New Roman" w:cs="Times New Roman"/>
          <w:sz w:val="24"/>
          <w:szCs w:val="24"/>
        </w:rPr>
        <w:t>ą</w:t>
      </w:r>
      <w:r>
        <w:rPr>
          <w:rFonts w:ascii="Times New Roman" w:eastAsia="Calibri" w:hAnsi="Times New Roman" w:cs="Times New Roman"/>
          <w:sz w:val="24"/>
          <w:szCs w:val="24"/>
        </w:rPr>
        <w:t>tkowe na inne osoby lub udzieli</w:t>
      </w:r>
      <w:r>
        <w:rPr>
          <w:rFonts w:ascii="Times New Roman" w:eastAsia="ArialNarrow" w:hAnsi="Times New Roman" w:cs="Times New Roman"/>
          <w:sz w:val="24"/>
          <w:szCs w:val="24"/>
        </w:rPr>
        <w:t xml:space="preserve">ć </w:t>
      </w:r>
      <w:r>
        <w:rPr>
          <w:rFonts w:ascii="Times New Roman" w:eastAsia="Calibri" w:hAnsi="Times New Roman" w:cs="Times New Roman"/>
          <w:sz w:val="24"/>
          <w:szCs w:val="24"/>
        </w:rPr>
        <w:t>tym osobom licencji na korzystanie z przedmiotu umowy.</w:t>
      </w:r>
    </w:p>
    <w:p w:rsidR="00D068B9" w:rsidRDefault="00D068B9" w:rsidP="00D068B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Zapłata wynagrodzenia umownego, o którym mowa w § 8 ust. 1 niniejszej umowy, wyczerpuje roszczenia wykonawcy z tytułu przeniesienia na rzecz zamawiającego autorskich praw majątkowych na wszystkich polach eksploatacji, przeniesienia własności egzemplarzy oraz przeniesienia prawa na wykonywanie zależnego prawa autorskiego </w:t>
      </w:r>
      <w:r>
        <w:rPr>
          <w:rFonts w:ascii="Times New Roman" w:eastAsia="Times New Roman" w:hAnsi="Times New Roman" w:cs="Times New Roman"/>
          <w:sz w:val="24"/>
          <w:szCs w:val="24"/>
        </w:rPr>
        <w:t>oraz przeniesienia prawa do udzielania zezwoleń na wykonywanie zależnego prawa autorskiego.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przysługują mu autorskie prawa majątkowe do utworu, o którym mowa w § 1 umowy i do wszelkich utworów wykorzystywanych w tym utworze oraz, że w przypadku wystąpienia przez jakąkolwiek osobę trzecią, w szczególności organizację zbiorowego zarządzania prawami autorskimi, z roszczeniem majątkowym przeciwko zamawiającemu, to wówczas wykonawca zobowiązany jest zapłacić w terminie 7 dni od wezwania bezsporną część roszczenia osoby trzeciej, a w przypadku ewentualnego sporu sądowego zobowiązany jest wstąpić do procesu po stronie zamawiającego oraz pokryć koszty procesu poniesione przez zamawiającego.</w:t>
      </w:r>
    </w:p>
    <w:p w:rsidR="00D068B9" w:rsidRDefault="00D068B9" w:rsidP="00D068B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wstrzymania wypłaty wynagrodzenia za wykonanie projektów do czasu potwierdzenie na piśmie przez wykonawcę przeniesienia praw autorskich majątkowych w zakresie określonym w niniejszym paragrafie.</w:t>
      </w:r>
    </w:p>
    <w:p w:rsidR="00D068B9" w:rsidRDefault="00D068B9" w:rsidP="00D06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b/>
          <w:bCs/>
          <w:sz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9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ODPOWIEDZIALNOŚĆ WYKONAWCY</w:t>
      </w:r>
    </w:p>
    <w:p w:rsidR="00D068B9" w:rsidRDefault="00D068B9" w:rsidP="00D068B9">
      <w:pPr>
        <w:numPr>
          <w:ilvl w:val="3"/>
          <w:numId w:val="18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>Wykonawca oświadcza, iż w trakcie realizacji przedmiotu umowy ponosi odpowiedzialność za wszelkie swoje działania i zaniechania oraz działania i zaniechania swoich pracowników i osób trzecich, którymi będzie posługiwał się przy realizacji przedmiotu umowy.</w:t>
      </w:r>
    </w:p>
    <w:p w:rsidR="00D068B9" w:rsidRDefault="00D068B9" w:rsidP="00D068B9">
      <w:pPr>
        <w:numPr>
          <w:ilvl w:val="1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odpowiedzialność za wyrządzone szkody będące następstwem niewykonania lub nienależytego wykonania przedmiotu umowy lub zobowiązań objętych umową, ocenianego w granicach przewidzianych do umów starannego działania, z uwzględnieniem zawodowego charakteru wykonywanych czynności.</w:t>
      </w:r>
    </w:p>
    <w:p w:rsidR="00D068B9" w:rsidRDefault="00D068B9" w:rsidP="00D068B9">
      <w:pPr>
        <w:numPr>
          <w:ilvl w:val="1"/>
          <w:numId w:val="18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ewentualne szkody wynikłe w związku z realizacją inwestycji na podstawie wykonanej przez wykonawcę dokumentacji projektowej stanowiącej przedmiot umowy, w szczególności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jeżeli w wyniku stwierdzonych wad przedmiotu umowy pojawi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 xml:space="preserve">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si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 xml:space="preserve">ę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uzasadnione roszczenia finansowe od osób/podmiotów trzecich wobec zamawiaj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cego.</w:t>
      </w:r>
    </w:p>
    <w:p w:rsidR="00D068B9" w:rsidRDefault="00D068B9" w:rsidP="00D068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ahoma"/>
          <w:b/>
          <w:bCs/>
          <w:sz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10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 xml:space="preserve">GWARANCJA JAKOŚCI 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gwarancyjny stanowi niniejsza umowa.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</w:t>
      </w:r>
      <w:r w:rsidR="004B5F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miesięcznej gwarancji jakości na przedmiot umowy licząc od dnia odbioru końcowego przedmiotu umowy. 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 jakości obejmuje:</w:t>
      </w:r>
    </w:p>
    <w:p w:rsidR="00D068B9" w:rsidRDefault="00D068B9" w:rsidP="00D068B9">
      <w:pPr>
        <w:numPr>
          <w:ilvl w:val="1"/>
          <w:numId w:val="2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sporządzanie dodatkowych szkiców lub rysunków uzupełniających lub opisów uzupełniających objaśniających rozwiązania projektowe, jeśli dokumentacja projektowa nie wyjaśnia w dostatecznym stopniu rozwiązań technicznych –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konieczność ich sporządzenia określa zamawiający – w terminie wyznaczonym przez zamawiającego,</w:t>
      </w:r>
    </w:p>
    <w:p w:rsidR="00D068B9" w:rsidRDefault="00D068B9" w:rsidP="00D068B9">
      <w:pPr>
        <w:numPr>
          <w:ilvl w:val="1"/>
          <w:numId w:val="2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opracowanie rozwiązań zamiennych do rozwiązań przewidzianych w dokumentacji projektowej, które nie może być zrealizowane ze względu na ich wadę, lub które nie mogą być wykonane zgodnie ze sztuką budowlaną i zasadami wiedzy technicznej lub prawo obowiązujące w dniu odbioru przedmiotu umowy – w terminie wyznaczonym przez zamawiającego,</w:t>
      </w:r>
    </w:p>
    <w:p w:rsidR="00D068B9" w:rsidRDefault="00D068B9" w:rsidP="00D068B9">
      <w:pPr>
        <w:numPr>
          <w:ilvl w:val="1"/>
          <w:numId w:val="20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niezwłoczne udzielanie pisemnych wyjaśnień na zapytania zamawiającego dotyczące przedmiotu umowy – maksymalny termin na udzielenie odpowiedzi do 2 dni roboczych od przekazania ich wykonawcy,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następujące terminy usunięcia wad: </w:t>
      </w:r>
    </w:p>
    <w:p w:rsidR="00D068B9" w:rsidRDefault="00D068B9" w:rsidP="00D068B9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wady ujawnione przed rozpoczęciem robót budowlanych – w terminie 14 dni od dnia przekazania </w:t>
      </w:r>
      <w:r>
        <w:rPr>
          <w:rFonts w:ascii="Times New Roman" w:eastAsia="Times New Roman" w:hAnsi="Times New Roman" w:cs="Times New Roman"/>
          <w:sz w:val="24"/>
          <w:szCs w:val="24"/>
        </w:rPr>
        <w:t>przez zamawiającego (pocztą, faksem, mailem) informacji o stwierdzonej wadzie, o ile nie zostanie uzgodniony z zamawiającym inny termin,</w:t>
      </w:r>
    </w:p>
    <w:p w:rsidR="00D068B9" w:rsidRDefault="00D068B9" w:rsidP="00D068B9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wady ujawnione podczas realizacji robót budowlanych - jeżeli wada uniemożliwia kontynuację wykonywanych robót budowlanych – w terminie 3 dni od dnia przekazania przez zamawiającego (pocztą, faksem, mailem) informacji o stwierdzonej wadzie, o ile nie zostanie uzgodniony z zamawiającym inny termin,</w:t>
      </w:r>
    </w:p>
    <w:p w:rsidR="00D068B9" w:rsidRDefault="00D068B9" w:rsidP="00D068B9">
      <w:pPr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wady ujawnione podczas realizacji robót budowlanych - jeżeli wada umożliwia kontynuację wykonywanych robót budowlanych – w terminie 5 dni od dnia przekazania przez zamawiającego (pocztą, faksem, mailem) informacji o stwierdzonej wadzie, o ile nie zostanie uzgodniony z zamawiającym inny termin.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roszczeń z tytułu gwarancji jakości za wady także po terminie określonym odpowiednio w ust. 2 jeżeli reklamował wadę przed upływem tego terminu.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stwierdzenia wad w dokumentacji wykonawca jest obowiązany odebrać dokumentację od zamawiającego w całości lub w części, w której występują wady i dostarczyć wolną od wad, w terminie wyznaczonym przez zamawiającego. Koszty usunięcia wad w dokumentacji ponosi wykonawca. Wykonawca jest obowiązany do usunięcia wad bez względu na koszty z tym związane.</w:t>
      </w:r>
    </w:p>
    <w:p w:rsidR="00D068B9" w:rsidRDefault="00D068B9" w:rsidP="00D068B9">
      <w:pPr>
        <w:numPr>
          <w:ilvl w:val="1"/>
          <w:numId w:val="1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wady nie zostaną usunięte w terminie wyznaczonym przez zamawiającego, to zamawiający ma prawo powierzyć usuniecie wad innej osobie, co pozostanie bez wpływu na udzieloną gwarancję jakości i rękojmię za wady. W takim przypadku wykonawca zobowiązany jest do zwrotu poniesionych przez zamawiającego kosztów zastępczego usunięcia wad w terminie do 14 dni od dnia otrzymania wezwania w w/w zakresie.</w:t>
      </w:r>
    </w:p>
    <w:p w:rsidR="00D068B9" w:rsidRDefault="00D068B9" w:rsidP="00D068B9">
      <w:pPr>
        <w:spacing w:after="0" w:line="240" w:lineRule="auto"/>
        <w:ind w:left="36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11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RĘKOJMIA ZA WADY</w:t>
      </w:r>
    </w:p>
    <w:p w:rsidR="00D068B9" w:rsidRDefault="00D068B9" w:rsidP="00D068B9">
      <w:pPr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Strony rozszerzają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uprawnienia z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amawiającego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tytułu rękojmi za wady dokumentacji projektowej i uzgadniają, że uprawnienia te wygasają w stosunku do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ykonawcy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chwilą wygaśnięcia odpowiedzialności podmiotu realizującego projekt z tytułu rękojmi za wady obiektu lub robót wykonanych na podstawie dokumentacji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projektowej stanowiącej przedmiot umowy, jednak nie dłużej niż </w:t>
      </w:r>
      <w:r>
        <w:rPr>
          <w:rFonts w:ascii="Times New Roman" w:eastAsia="Calibri" w:hAnsi="Times New Roman" w:cs="Times New Roman"/>
          <w:sz w:val="24"/>
          <w:szCs w:val="24"/>
        </w:rPr>
        <w:t>10 lat licząc od dnia odbioru końcowego przedmiotu umowy.</w:t>
      </w:r>
    </w:p>
    <w:p w:rsidR="00D068B9" w:rsidRDefault="00D068B9" w:rsidP="00D068B9">
      <w:pPr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 okresie rękojmi wykonawca będzie odpowiedzialny za usunięcie na swój koszt wszelkich wad dokumentacji projektowej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terminie nie dłuższym ni</w:t>
      </w:r>
      <w:r>
        <w:rPr>
          <w:rFonts w:ascii="Times New Roman" w:eastAsia="ArialNarrow" w:hAnsi="Times New Roman" w:cs="Times New Roman"/>
          <w:sz w:val="24"/>
          <w:szCs w:val="24"/>
        </w:rPr>
        <w:t>ż 7</w:t>
      </w:r>
      <w:r>
        <w:rPr>
          <w:rFonts w:ascii="Times New Roman" w:eastAsia="Calibri" w:hAnsi="Times New Roman" w:cs="Times New Roman"/>
          <w:sz w:val="24"/>
          <w:szCs w:val="24"/>
        </w:rPr>
        <w:t xml:space="preserve"> dni od dnia powiadomienia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ile nie zostanie uzgodniony z zamawiającym inny termin.</w:t>
      </w:r>
    </w:p>
    <w:p w:rsidR="00D068B9" w:rsidRDefault="00D068B9" w:rsidP="00D068B9">
      <w:pPr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Jeżeli wykonawca nie usunie wad w dokumentacji projektowej, ujawnionych w okresie, o którym mowa w ust. 1 w wyznaczonym terminie, to zamawiający może zlecić usunięcie wad osobie trzeciej na koszt wykonawcy, </w:t>
      </w:r>
      <w:r>
        <w:rPr>
          <w:rFonts w:ascii="Times New Roman" w:eastAsia="Times New Roman" w:hAnsi="Times New Roman" w:cs="Times New Roman"/>
          <w:sz w:val="24"/>
          <w:szCs w:val="24"/>
        </w:rPr>
        <w:t>na co wykonawca wyraża zgodę</w:t>
      </w:r>
    </w:p>
    <w:p w:rsidR="00D068B9" w:rsidRDefault="00D068B9" w:rsidP="00D068B9">
      <w:pPr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W okresie rękojmi wykonawca zwróci zamawiającemu koszty, jakie zamawiający poniósł w związku z robotami budowlanymi wykonywanymi w oparciu o dokumentację projektową będącą przedmiotem umowy, jeżeli konieczność poniesienia kosztów powstała w związku lub z powodu wad w tej dokumentacji. </w:t>
      </w:r>
    </w:p>
    <w:p w:rsidR="00D068B9" w:rsidRDefault="00D068B9" w:rsidP="00D068B9">
      <w:pPr>
        <w:numPr>
          <w:ilvl w:val="6"/>
          <w:numId w:val="2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okresie rękojmi wykonawca ponosi wobec zamawiającego odpowiedzialność odszkodowawczą za wszelkie szkody wyrządzone zamawiającemu w związku z wykonywaniem robót budowlanych, prowadzonych w oparciu o dokumentację projektową będącą przedmiotem umowy, jeżeli roboty te wykonywane były zgodnie z tą dokumentacją, a szkoda powstała w związku lub z powodu wad w tej dokumentacji. </w:t>
      </w:r>
    </w:p>
    <w:p w:rsidR="00D068B9" w:rsidRDefault="00D068B9" w:rsidP="00D068B9">
      <w:pPr>
        <w:spacing w:after="0" w:line="240" w:lineRule="auto"/>
        <w:ind w:left="360"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12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KARY UMOWNE I ODSZKODOWANIE</w:t>
      </w:r>
    </w:p>
    <w:p w:rsidR="00D068B9" w:rsidRDefault="00D068B9" w:rsidP="00D068B9">
      <w:pPr>
        <w:numPr>
          <w:ilvl w:val="1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niewykonanie lub nienależyte wykonanie umowy w formie kary umownej, w następujących przypadkach i wysokościach:</w:t>
      </w:r>
    </w:p>
    <w:p w:rsidR="00D068B9" w:rsidRDefault="00D068B9" w:rsidP="00D068B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niewykonanie przedmiotu umowy wysokości 20 % wynagrodzenia umownego brutto, o którym mowa w § 3 ust. 1 umowy,</w:t>
      </w:r>
    </w:p>
    <w:p w:rsidR="00D068B9" w:rsidRDefault="00D068B9" w:rsidP="00D068B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 </w:t>
      </w:r>
      <w:r w:rsidR="00050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opóźnienie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wykonaniu przedmiotu umowy w wysokości </w:t>
      </w:r>
      <w:r w:rsidR="00ED2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00 zł za każdy </w:t>
      </w:r>
      <w:r w:rsidR="00ED2E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roboczy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dzień</w:t>
      </w:r>
      <w:r w:rsidR="000507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opóźnienia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:rsidR="00D068B9" w:rsidRPr="0005076A" w:rsidRDefault="00D068B9" w:rsidP="00D068B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05076A"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opóźnienie </w:t>
      </w:r>
      <w:r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usunięciu wad stwierdzonych podczas warunkowego odbioru, o którym mowa w  § 6 ust. 5 lit. c) umowy, w wysokości </w:t>
      </w:r>
      <w:r w:rsidR="00ED2E5C"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zł  za każdy </w:t>
      </w:r>
      <w:r w:rsidR="00ED2E5C"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 </w:t>
      </w:r>
      <w:r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</w:t>
      </w:r>
      <w:r w:rsid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opóźnienia </w:t>
      </w:r>
      <w:r w:rsidRPr="0005076A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naruszenia obowiązków określonych w niniejszej umowie, w wysokości 300 zł za każdy stwierdzony przypadek,</w:t>
      </w:r>
    </w:p>
    <w:p w:rsidR="00D068B9" w:rsidRDefault="00D068B9" w:rsidP="00D068B9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odstąpienie zamawiającego lub wykonawcy od umowy z przyczyn, za które odpowiada wykonawca, w wysokości 20 % wynagrodzenia umownego brutto, o którym mowa w § 3 ust. 1 umowy.</w:t>
      </w:r>
    </w:p>
    <w:p w:rsidR="00D068B9" w:rsidRDefault="00D068B9" w:rsidP="00D068B9">
      <w:pPr>
        <w:numPr>
          <w:ilvl w:val="1"/>
          <w:numId w:val="2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karę umowną za odstąpienie od umowy z przyczyn leżących po stronie zamawiającego w wysokości 20 % wynagrodzenia umownego brutto określonego w § 4 ust. 1 z zastrzeżeniem, że kara nie obowiązuje, jeżeli odstąpienie od umowy nastąpi z przyczyn, o których mowa w § 13 ust. 1, 2 umowy.</w:t>
      </w:r>
    </w:p>
    <w:p w:rsidR="00D068B9" w:rsidRDefault="00D068B9" w:rsidP="00D068B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zobowiązane są do zapłaty kary umownej w terminie 14 dni od dnia otrzymania noty obciążeniowej. W przypadku uchybienia przez wykonawcę temu terminowi, zamawiający ma prawo potrącić kwotę wynikającą z noty obciążeniowej z wynagrodzenia wykonawcy, na co wykonawca wyraża zgodę.</w:t>
      </w:r>
    </w:p>
    <w:p w:rsidR="00D068B9" w:rsidRDefault="00D068B9" w:rsidP="00D068B9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zastrzegają sobie prawo dochodzenia odszkodowania uzupełniającego jeśli powstała szkoda przewyższy wysokość kar umownych.</w:t>
      </w:r>
    </w:p>
    <w:p w:rsidR="00D068B9" w:rsidRDefault="00D068B9" w:rsidP="00D068B9">
      <w:pPr>
        <w:spacing w:after="0" w:line="240" w:lineRule="auto"/>
        <w:ind w:left="435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 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§ 13</w:t>
      </w:r>
    </w:p>
    <w:p w:rsidR="00D068B9" w:rsidRDefault="00D068B9" w:rsidP="00D068B9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pl-PL"/>
        </w:rPr>
        <w:t>ODSTĄPIENIE OD UMOWY, ROZWIĄZANIE UMOWY</w:t>
      </w:r>
    </w:p>
    <w:p w:rsidR="00D068B9" w:rsidRDefault="00D068B9" w:rsidP="00D068B9">
      <w:pPr>
        <w:numPr>
          <w:ilvl w:val="3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 chwili zawarcia umowy, lub dalsze wykonywanie umowy może zagrozić istotnemu interesowi bezpieczeństwa państwa lub bezpieczeństwu publicznemu,  zamawiający może odstąpić od umowy w terminie 30 dni od dnia powzięcia wiadomości o tych okolicznościach. W takim przypadku wykonawca może żądać wyłącznie wynagrodzenia należnego z tytułu wykonania części umowy.</w:t>
      </w:r>
    </w:p>
    <w:p w:rsidR="00D068B9" w:rsidRDefault="00D068B9" w:rsidP="00D068B9">
      <w:pPr>
        <w:numPr>
          <w:ilvl w:val="3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Poza postanowieniami ust. 1 i ust. 2 zamawiający może odstąpić od umowy w terminie 21 dni od powzięcia wiadomości o tych okolicznościach w następującym przypadku gdy:</w:t>
      </w:r>
    </w:p>
    <w:p w:rsidR="00D068B9" w:rsidRDefault="00D068B9" w:rsidP="00D068B9">
      <w:pPr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 złożony wniosek o ogłoszenie upadłości, likwidację, postępowanie restrukturyzacyjne lub rozwiązanie wykonawcy,</w:t>
      </w:r>
    </w:p>
    <w:p w:rsidR="00D068B9" w:rsidRDefault="00D068B9" w:rsidP="00D068B9">
      <w:pPr>
        <w:numPr>
          <w:ilvl w:val="0"/>
          <w:numId w:val="2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nie rozpoczął realizacji przedmiotu umowy w ciągu 45 dni od dnia podpisania umowy,</w:t>
      </w:r>
    </w:p>
    <w:p w:rsidR="00D068B9" w:rsidRDefault="00D068B9" w:rsidP="00D068B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 xml:space="preserve">gdy wykonawca pomimo uprzedniego pisemnego wezwania zamawiającego do realizacji warunków umowy nie wykonuje przedmiotu umowy zgodnie z warunkami umownymi lub zaniedbuje zobowiązania umowne, </w:t>
      </w:r>
    </w:p>
    <w:p w:rsidR="00D068B9" w:rsidRDefault="00D068B9" w:rsidP="00D068B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wykonawca nie usunie lub nienależycie usunie wadę dotyczącą tego samego opracowania projektowego wykonanego w ramach umowy,</w:t>
      </w:r>
    </w:p>
    <w:p w:rsidR="00D068B9" w:rsidRDefault="00D068B9" w:rsidP="00D068B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gdy wartość nałożonych kar umownych przekroczy 20 %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wartości brutto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umowy </w:t>
      </w:r>
      <w:r>
        <w:rPr>
          <w:rFonts w:ascii="Times New Roman" w:eastAsia="Times New Roman" w:hAnsi="Times New Roman" w:cs="Times New Roman"/>
          <w:sz w:val="24"/>
          <w:lang w:eastAsia="pl-PL"/>
        </w:rPr>
        <w:t>określonej  w § 4 ust. 1 umowy.</w:t>
      </w:r>
    </w:p>
    <w:p w:rsidR="00D068B9" w:rsidRDefault="00D068B9" w:rsidP="00D068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takim przypadku wykonawca może żądać wyłącznie wynagrodzenia należnego z tytułu wykonania części umowy.</w:t>
      </w:r>
    </w:p>
    <w:p w:rsidR="00D068B9" w:rsidRDefault="00D068B9" w:rsidP="00D068B9">
      <w:pPr>
        <w:numPr>
          <w:ilvl w:val="3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lub wypowiedzenie umowy może nastąpić tylko i wyłącznie w formie pisemnej wraz z podaniem uzasadnienia.</w:t>
      </w:r>
    </w:p>
    <w:p w:rsidR="00D068B9" w:rsidRDefault="00D068B9" w:rsidP="00D068B9">
      <w:pPr>
        <w:numPr>
          <w:ilvl w:val="3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umowy, Wykonawcę oraz Zamawiającego obciążają następujące obowiązki szczegółowe:</w:t>
      </w:r>
    </w:p>
    <w:p w:rsidR="00D068B9" w:rsidRDefault="00D068B9" w:rsidP="00D068B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 razie odstąpienia od umowy ustali w oparciu o wycenę zawartą w ofercie należne wykonawcy wynagrodzenie za wykonane prace oraz określi, które opracowania przyjmuje,</w:t>
      </w:r>
    </w:p>
    <w:p w:rsidR="00D068B9" w:rsidRDefault="00D068B9" w:rsidP="00D068B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odstąpienia od umowy, w ramach wynagrodzenia lub części wynagrodzenia, o którym mowa w § 4 umowy,  zamawiający nabywa prawa autorskie w zakresie określonym w § 8 do wszystkich utworów wytworzonych przez wykonawcę w ramach realizacji przedmiotu umowy do dnia odstąpienia od umowy.</w:t>
      </w:r>
    </w:p>
    <w:p w:rsidR="00D068B9" w:rsidRPr="00001298" w:rsidRDefault="00D068B9" w:rsidP="00001298">
      <w:pPr>
        <w:numPr>
          <w:ilvl w:val="3"/>
          <w:numId w:val="23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rozwiązać umowę w przypadku wystąpienia co najmniej jednej z okoliczności wskazanej w art. 145a ustawy Prawo zamówień publicznych.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takim przypadku wykonawca może żądać wyłącznie wynagrodzenia należnego z tytułu wykonania części umowy.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</w:p>
    <w:p w:rsidR="00D068B9" w:rsidRDefault="00D068B9" w:rsidP="00D06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ZMIANY POSTANOWIEŃ UMOWY </w:t>
      </w:r>
    </w:p>
    <w:p w:rsidR="00D068B9" w:rsidRDefault="00D068B9" w:rsidP="00D068B9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 postanowień zawartej umowy w stosunku do treści oferty, na podstawie której dokonano wyboru wykonawcy:</w:t>
      </w:r>
    </w:p>
    <w:p w:rsidR="00D068B9" w:rsidRDefault="00D068B9" w:rsidP="00D068B9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stwierdzenia przez zamawiającego braku konieczności wykonania części przedmiotu umowy – w takim przypadku zmiana dotyczyć będzie zmniejszenia zakresu przedmiotu umowy oraz obniżenia wysokości należnego wykonawcy wynagrodzenia, o wartość tej części przedmiotu umowy ustaloną na podstawie oferty wykonawcy stanowiącej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umowy - wykonawcy z tego tytułu nie przysługują żadne roszczenia; w tym prawo do odszkodowania,</w:t>
      </w:r>
    </w:p>
    <w:p w:rsidR="00D068B9" w:rsidRDefault="00D068B9" w:rsidP="00D068B9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zmiany terminu wykonania umowy ze względu na: 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przyczyny będące następstwem okoliczności, za które odpowiedzialność ponosi zamawiający, 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opóźnienie w dokonaniu określonych czynności lub ich zaniechanie przez właściwe organy administracji państwowej, które 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wynika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 xml:space="preserve">ją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 przyczyn le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>żą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cych po stronie wykonawcy,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 w wydawaniu decyzji, zezwoleń, uzgodnień, itp., do wydania których właściwe organy są zobowiązane na mocy przepisów prawa, jeżeli opóźnienie przekroczy okres, przewidziany w przepisach prawa, w którym ww. decyzje powinny zostać wydane oraz 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wynik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>ają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przyczyn l</w:t>
      </w:r>
      <w:r>
        <w:rPr>
          <w:rFonts w:ascii="Times New Roman" w:eastAsia="ArialNarrow" w:hAnsi="Times New Roman" w:cs="Times New Roman"/>
          <w:sz w:val="24"/>
          <w:szCs w:val="24"/>
          <w:lang w:eastAsia="pl-PL"/>
        </w:rPr>
        <w:t>eż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ących po stronie wykonawcy,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zmiany w trakcie wykonywania umowy warunków projektowania, z powodu zmiany przepisów, norm lub normatywów mających zastosowanie do przedmiotu umowy lub w przypadku otrzymania decyzji, zezwoleń, uzgodnień, opinii itp., które skutkują koniecznością zmian założeń projektowych określony w opisie przedmiotu umowy,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siłę wyższą, przez którą należy rozumieć zdarzenie zewnętrzne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niezależnych od obu stron, którego strony nie mogły przewidzieć przed zawarciem umowy i którego nie można było uniknąć ani któremu strony nie mogły zapobiec przy zachowaniu należytej staranności (np. pożar, powódź, inne klęski żywiołowe, promieniowanie lub skażenie, zamieszki, strajki, ataki terrorystyczne, działania wojenne,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zlecenia wykonania zamówienia dodatkowego</w:t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wykonanie ma wpływ na zmianę terminu realizacji przedmiotu umowy objętego niniejszą umową,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zmniejszenia lub zwiększenia zakresu przedmiotu umowy;</w:t>
      </w:r>
    </w:p>
    <w:p w:rsidR="00D068B9" w:rsidRDefault="00D068B9" w:rsidP="00D068B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terminu wykonania umowy, może nastąpić o czas niezbędny do zakończenia wykonywania jej przedmiotu w sposób należyty, nie dłużej jednak niż o okres trwania tych przyczyn.</w:t>
      </w:r>
    </w:p>
    <w:p w:rsidR="00D068B9" w:rsidRDefault="00D068B9" w:rsidP="00D068B9">
      <w:pPr>
        <w:numPr>
          <w:ilvl w:val="1"/>
          <w:numId w:val="28"/>
        </w:numPr>
        <w:tabs>
          <w:tab w:val="num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zakresie dotyczącym zmiany wynagrodzenia w przypadku: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ustawowej zmiany stawki podatku VAT,</w:t>
      </w:r>
    </w:p>
    <w:p w:rsidR="00D068B9" w:rsidRDefault="00D068B9" w:rsidP="00D068B9">
      <w:pPr>
        <w:numPr>
          <w:ilvl w:val="0"/>
          <w:numId w:val="29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zmniejszenia lub zwiększenia zakresu przedmiotu umowy;</w:t>
      </w:r>
    </w:p>
    <w:p w:rsidR="00D068B9" w:rsidRDefault="00D068B9" w:rsidP="00D068B9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dopuszcza możliwość zmian postanowień zawartej umowy w stosunku do treści oferty, na podstawie której dokonano wyboru wykonawcy w przypadkach określonych w art. 144 ustawy Prawo zamówień publicznych.</w:t>
      </w:r>
    </w:p>
    <w:p w:rsidR="00D068B9" w:rsidRDefault="00D068B9" w:rsidP="00D068B9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Strona występująca o zmianę postanowień zawartej umowy zobowiązana jest do udokumentowania zaistnienia okoliczności, o których mowa w ust. 2 i ust. 3. Wniosek o zmianę postanowień zawartej umowy musi być wyrażony na piśmie.</w:t>
      </w:r>
    </w:p>
    <w:p w:rsidR="00D068B9" w:rsidRDefault="00D068B9" w:rsidP="00D068B9">
      <w:pPr>
        <w:numPr>
          <w:ilvl w:val="0"/>
          <w:numId w:val="28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niniejszej umowy wymagają pisemnej formy pod rygorem nieważności.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15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D068B9" w:rsidRDefault="00D068B9" w:rsidP="00D068B9">
      <w:pPr>
        <w:numPr>
          <w:ilvl w:val="0"/>
          <w:numId w:val="30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zmiany i uzupełnienia dotyczące niniejszej umowy wymagają pisemnej formy pod rygorem nieważności.</w:t>
      </w:r>
    </w:p>
    <w:p w:rsidR="00D068B9" w:rsidRDefault="00D068B9" w:rsidP="00D068B9">
      <w:pPr>
        <w:numPr>
          <w:ilvl w:val="0"/>
          <w:numId w:val="30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niniejszą umową mają zastosowanie obowiązujące przepisy kodeksu cywilnego, Prawa budowlanego oraz Prawa zamówień publicznych.</w:t>
      </w:r>
    </w:p>
    <w:p w:rsidR="00D068B9" w:rsidRDefault="00D068B9" w:rsidP="00D068B9">
      <w:pPr>
        <w:numPr>
          <w:ilvl w:val="0"/>
          <w:numId w:val="30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Ewentualne spory wynikłe na tle realizacji niniejszej umowy, które nie zostaną rozwiązane polubownie, strony oddadzą pod rozstrzygnięcie sądu właściwego dla siedziby zamawiającego.</w:t>
      </w:r>
    </w:p>
    <w:p w:rsidR="00D068B9" w:rsidRDefault="00D068B9" w:rsidP="00D068B9">
      <w:pPr>
        <w:numPr>
          <w:ilvl w:val="0"/>
          <w:numId w:val="30"/>
        </w:numPr>
        <w:tabs>
          <w:tab w:val="clear" w:pos="340"/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Umowę sporządzono w </w:t>
      </w:r>
      <w:r w:rsidR="00ED2E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dwóch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</w:t>
      </w:r>
      <w:r w:rsidR="00A62D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nobrzmiących egzemplarzach, jeden egzemplarz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dla zamawiającego, jeden dla wykonawcy.</w:t>
      </w:r>
    </w:p>
    <w:p w:rsidR="00D068B9" w:rsidRDefault="00D068B9" w:rsidP="00D068B9">
      <w:pPr>
        <w:spacing w:after="0" w:line="240" w:lineRule="auto"/>
        <w:ind w:left="397"/>
        <w:jc w:val="both"/>
        <w:rPr>
          <w:rFonts w:ascii="Calibri" w:eastAsia="Times New Roman" w:hAnsi="Calibri" w:cs="Times New Roman"/>
          <w:color w:val="FF0000"/>
          <w:sz w:val="16"/>
          <w:szCs w:val="16"/>
          <w:lang w:eastAsia="pl-PL"/>
        </w:rPr>
      </w:pP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WYKAZ ZAŁĄCZNIKÓW STANOWIĄCYCH INTEGRALNE CZĘŚCI UMOWY:</w:t>
      </w:r>
    </w:p>
    <w:p w:rsidR="00D068B9" w:rsidRDefault="00D068B9" w:rsidP="00D068B9">
      <w:pPr>
        <w:widowControl w:val="0"/>
        <w:numPr>
          <w:ilvl w:val="1"/>
          <w:numId w:val="3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przedmiotu umowy,  warunki realizacji przedmiotu umowy wraz z obowiązkami wykonawcy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D068B9" w:rsidRDefault="00D068B9" w:rsidP="00D068B9">
      <w:pPr>
        <w:widowControl w:val="0"/>
        <w:numPr>
          <w:ilvl w:val="1"/>
          <w:numId w:val="30"/>
        </w:numPr>
        <w:tabs>
          <w:tab w:val="left" w:pos="426"/>
          <w:tab w:val="num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Oferta wykonawcy.</w:t>
      </w:r>
    </w:p>
    <w:p w:rsidR="00D068B9" w:rsidRDefault="00D068B9" w:rsidP="00D0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D068B9" w:rsidRDefault="00D068B9" w:rsidP="00D068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ZAMAWIAJĄCY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>WYKONAWCA</w:t>
      </w:r>
    </w:p>
    <w:p w:rsidR="00D068B9" w:rsidRDefault="00D068B9" w:rsidP="00D068B9">
      <w:pPr>
        <w:numPr>
          <w:ilvl w:val="12"/>
          <w:numId w:val="0"/>
        </w:num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D068B9" w:rsidRDefault="00D068B9" w:rsidP="00D068B9">
      <w:pPr>
        <w:spacing w:after="0" w:line="240" w:lineRule="auto"/>
        <w:rPr>
          <w:rFonts w:ascii="Arial Narrow" w:eastAsia="Times New Roman" w:hAnsi="Arial Narrow" w:cs="Lucida Sans Unicode"/>
          <w:sz w:val="28"/>
          <w:szCs w:val="24"/>
          <w:lang w:eastAsia="pl-PL"/>
        </w:rPr>
      </w:pPr>
    </w:p>
    <w:p w:rsidR="00D068B9" w:rsidRDefault="00D068B9" w:rsidP="00D068B9">
      <w:pPr>
        <w:pStyle w:val="Nagwek"/>
        <w:jc w:val="both"/>
        <w:rPr>
          <w:bCs/>
          <w:color w:val="FF0000"/>
        </w:rPr>
      </w:pPr>
    </w:p>
    <w:p w:rsidR="00F42788" w:rsidRPr="00D068B9" w:rsidRDefault="00F42788" w:rsidP="00D068B9"/>
    <w:sectPr w:rsidR="00F42788" w:rsidRPr="00D068B9" w:rsidSect="008A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Mincho"/>
    <w:charset w:val="80"/>
    <w:family w:val="swiss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9E"/>
    <w:multiLevelType w:val="hybridMultilevel"/>
    <w:tmpl w:val="88709038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3717942"/>
    <w:multiLevelType w:val="hybridMultilevel"/>
    <w:tmpl w:val="9FB09926"/>
    <w:lvl w:ilvl="0" w:tplc="1DA810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E85D4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627F2"/>
    <w:multiLevelType w:val="hybridMultilevel"/>
    <w:tmpl w:val="C360D1E8"/>
    <w:lvl w:ilvl="0" w:tplc="67B874D6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FE0984"/>
    <w:multiLevelType w:val="hybridMultilevel"/>
    <w:tmpl w:val="8FB0C660"/>
    <w:lvl w:ilvl="0" w:tplc="B35ED25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2FE82F60">
      <w:numFmt w:val="decimal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105E2CE6">
      <w:start w:val="1"/>
      <w:numFmt w:val="decimal"/>
      <w:lvlText w:val="%3)"/>
      <w:lvlJc w:val="left"/>
      <w:pPr>
        <w:ind w:left="2700" w:hanging="360"/>
      </w:pPr>
      <w:rPr>
        <w:rFonts w:cs="Times New Roman"/>
      </w:rPr>
    </w:lvl>
    <w:lvl w:ilvl="3" w:tplc="0170876C">
      <w:start w:val="1"/>
      <w:numFmt w:val="decimal"/>
      <w:lvlText w:val="%4."/>
      <w:lvlJc w:val="left"/>
      <w:pPr>
        <w:ind w:left="3240" w:hanging="360"/>
      </w:pPr>
      <w:rPr>
        <w:rFonts w:cs="Times New Roman"/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ACD37AF"/>
    <w:multiLevelType w:val="multilevel"/>
    <w:tmpl w:val="E6EA5342"/>
    <w:lvl w:ilvl="0">
      <w:start w:val="1"/>
      <w:numFmt w:val="upp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decimal"/>
      <w:lvlText w:val="%2."/>
      <w:lvlJc w:val="left"/>
      <w:pPr>
        <w:tabs>
          <w:tab w:val="num" w:pos="1575"/>
        </w:tabs>
        <w:ind w:left="157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>
    <w:nsid w:val="2EF22831"/>
    <w:multiLevelType w:val="singleLevel"/>
    <w:tmpl w:val="6D026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  <w:u w:val="none"/>
        <w:effect w:val="none"/>
      </w:rPr>
    </w:lvl>
  </w:abstractNum>
  <w:abstractNum w:abstractNumId="6">
    <w:nsid w:val="2F3A08C9"/>
    <w:multiLevelType w:val="hybridMultilevel"/>
    <w:tmpl w:val="4D065922"/>
    <w:lvl w:ilvl="0" w:tplc="2FE82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984EB0"/>
    <w:multiLevelType w:val="hybridMultilevel"/>
    <w:tmpl w:val="DC0C42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71A5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DA395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A95091"/>
    <w:multiLevelType w:val="hybridMultilevel"/>
    <w:tmpl w:val="6F4E8CA4"/>
    <w:lvl w:ilvl="0" w:tplc="07CA516E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C379F"/>
    <w:multiLevelType w:val="hybridMultilevel"/>
    <w:tmpl w:val="1458D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92F78"/>
    <w:multiLevelType w:val="hybridMultilevel"/>
    <w:tmpl w:val="B46C43CA"/>
    <w:lvl w:ilvl="0" w:tplc="11D449A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</w:rPr>
    </w:lvl>
    <w:lvl w:ilvl="2" w:tplc="0415001B">
      <w:numFmt w:val="decimal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C93E37"/>
    <w:multiLevelType w:val="hybridMultilevel"/>
    <w:tmpl w:val="F334CE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4328B"/>
    <w:multiLevelType w:val="hybridMultilevel"/>
    <w:tmpl w:val="7E44757A"/>
    <w:lvl w:ilvl="0" w:tplc="41F49A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411B90"/>
    <w:multiLevelType w:val="hybridMultilevel"/>
    <w:tmpl w:val="1DF8FEEE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F1C00E6E">
      <w:start w:val="1"/>
      <w:numFmt w:val="lowerLetter"/>
      <w:lvlText w:val="%2)"/>
      <w:lvlJc w:val="left"/>
      <w:pPr>
        <w:tabs>
          <w:tab w:val="num" w:pos="1680"/>
        </w:tabs>
        <w:ind w:left="16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44DA30F8"/>
    <w:multiLevelType w:val="hybridMultilevel"/>
    <w:tmpl w:val="45D2D6B4"/>
    <w:lvl w:ilvl="0" w:tplc="707CA50A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12D64"/>
    <w:multiLevelType w:val="hybridMultilevel"/>
    <w:tmpl w:val="010C76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0608F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FACA2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F153B"/>
    <w:multiLevelType w:val="hybridMultilevel"/>
    <w:tmpl w:val="396E7A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C5E77"/>
    <w:multiLevelType w:val="singleLevel"/>
    <w:tmpl w:val="865033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4D9F2104"/>
    <w:multiLevelType w:val="hybridMultilevel"/>
    <w:tmpl w:val="B43CF862"/>
    <w:lvl w:ilvl="0" w:tplc="F78EA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1455EA"/>
    <w:multiLevelType w:val="hybridMultilevel"/>
    <w:tmpl w:val="6102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633CC5"/>
    <w:multiLevelType w:val="hybridMultilevel"/>
    <w:tmpl w:val="C0BEAAAE"/>
    <w:lvl w:ilvl="0" w:tplc="75F6C0B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E7470E"/>
    <w:multiLevelType w:val="hybridMultilevel"/>
    <w:tmpl w:val="A22E5868"/>
    <w:lvl w:ilvl="0" w:tplc="5E00A08C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E04A1EF2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330E1"/>
    <w:multiLevelType w:val="hybridMultilevel"/>
    <w:tmpl w:val="8624B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E5612"/>
    <w:multiLevelType w:val="hybridMultilevel"/>
    <w:tmpl w:val="7ADEF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270F2"/>
    <w:multiLevelType w:val="hybridMultilevel"/>
    <w:tmpl w:val="09B6D54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006F6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8DA395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C94980"/>
    <w:multiLevelType w:val="multilevel"/>
    <w:tmpl w:val="F3ACC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2007"/>
        </w:tabs>
        <w:ind w:left="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  <w:rPr>
        <w:rFonts w:ascii="Tahoma" w:eastAsia="Times New Roman" w:hAnsi="Tahoma" w:cs="Tahoma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7167"/>
        </w:tabs>
        <w:ind w:left="0" w:firstLine="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0" w:firstLine="0"/>
      </w:pPr>
    </w:lvl>
  </w:abstractNum>
  <w:abstractNum w:abstractNumId="26">
    <w:nsid w:val="6E0D271E"/>
    <w:multiLevelType w:val="hybridMultilevel"/>
    <w:tmpl w:val="94B421F6"/>
    <w:lvl w:ilvl="0" w:tplc="A30CA01A">
      <w:start w:val="1"/>
      <w:numFmt w:val="lowerLetter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B27C8"/>
    <w:multiLevelType w:val="singleLevel"/>
    <w:tmpl w:val="53E00C10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8">
    <w:nsid w:val="718C6114"/>
    <w:multiLevelType w:val="hybridMultilevel"/>
    <w:tmpl w:val="C990137A"/>
    <w:lvl w:ilvl="0" w:tplc="82543D92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Calibri" w:hAnsi="Calibri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326059"/>
    <w:multiLevelType w:val="hybridMultilevel"/>
    <w:tmpl w:val="5FB40DD4"/>
    <w:lvl w:ilvl="0" w:tplc="02CC8D1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</w:num>
  <w:num w:numId="2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6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68B9"/>
    <w:rsid w:val="00001298"/>
    <w:rsid w:val="0005076A"/>
    <w:rsid w:val="000A60BB"/>
    <w:rsid w:val="004B5F83"/>
    <w:rsid w:val="004F69CA"/>
    <w:rsid w:val="00515A1B"/>
    <w:rsid w:val="00692F4E"/>
    <w:rsid w:val="006B20D2"/>
    <w:rsid w:val="00797BBF"/>
    <w:rsid w:val="008A4E77"/>
    <w:rsid w:val="009070F1"/>
    <w:rsid w:val="0097724A"/>
    <w:rsid w:val="009D45EA"/>
    <w:rsid w:val="00A62DF9"/>
    <w:rsid w:val="00BE7E07"/>
    <w:rsid w:val="00CC6F77"/>
    <w:rsid w:val="00D068B9"/>
    <w:rsid w:val="00DF50BA"/>
    <w:rsid w:val="00ED2E5C"/>
    <w:rsid w:val="00F4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68B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068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D06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semiHidden/>
    <w:qFormat/>
    <w:locked/>
    <w:rsid w:val="00D068B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semiHidden/>
    <w:unhideWhenUsed/>
    <w:rsid w:val="00D068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8B9"/>
  </w:style>
  <w:style w:type="character" w:customStyle="1" w:styleId="AkapitzlistZnak">
    <w:name w:val="Akapit z listą Znak"/>
    <w:link w:val="Akapitzlist"/>
    <w:locked/>
    <w:rsid w:val="00D068B9"/>
  </w:style>
  <w:style w:type="paragraph" w:styleId="Akapitzlist">
    <w:name w:val="List Paragraph"/>
    <w:basedOn w:val="Normalny"/>
    <w:link w:val="AkapitzlistZnak"/>
    <w:qFormat/>
    <w:rsid w:val="00D068B9"/>
    <w:pPr>
      <w:ind w:left="720"/>
      <w:contextualSpacing/>
    </w:pPr>
  </w:style>
  <w:style w:type="paragraph" w:customStyle="1" w:styleId="Default">
    <w:name w:val="Default"/>
    <w:qFormat/>
    <w:rsid w:val="00D068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4225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Barbara Rogalska</cp:lastModifiedBy>
  <cp:revision>13</cp:revision>
  <dcterms:created xsi:type="dcterms:W3CDTF">2019-12-31T06:58:00Z</dcterms:created>
  <dcterms:modified xsi:type="dcterms:W3CDTF">2020-02-26T07:17:00Z</dcterms:modified>
</cp:coreProperties>
</file>